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B2" w:rsidRDefault="00DA2BB2" w:rsidP="00DA2BB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 TOPLANTI TARİHİ  : </w:t>
      </w:r>
      <w:r w:rsidR="00D614A6">
        <w:rPr>
          <w:rFonts w:ascii="Verdana" w:hAnsi="Verdana" w:cs="Arial"/>
        </w:rPr>
        <w:t>09</w:t>
      </w:r>
      <w:r>
        <w:rPr>
          <w:rFonts w:ascii="Verdana" w:hAnsi="Verdana" w:cs="Arial"/>
        </w:rPr>
        <w:t>.</w:t>
      </w:r>
      <w:r w:rsidR="00D614A6">
        <w:rPr>
          <w:rFonts w:ascii="Verdana" w:hAnsi="Verdana" w:cs="Arial"/>
        </w:rPr>
        <w:t>11</w:t>
      </w:r>
      <w:r>
        <w:rPr>
          <w:rFonts w:ascii="Verdana" w:hAnsi="Verdana" w:cs="Arial"/>
        </w:rPr>
        <w:t xml:space="preserve">.2017                  </w:t>
      </w:r>
    </w:p>
    <w:p w:rsidR="00DA2BB2" w:rsidRDefault="00DA2BB2" w:rsidP="00DA2BB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A2BB2" w:rsidRDefault="00DA2BB2" w:rsidP="00DA2BB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:   </w:t>
      </w:r>
      <w:r w:rsidR="003C2BC7">
        <w:rPr>
          <w:rFonts w:ascii="Verdana" w:hAnsi="Verdana" w:cs="Arial"/>
        </w:rPr>
        <w:t>4</w:t>
      </w:r>
      <w:r w:rsidR="00D614A6">
        <w:rPr>
          <w:rFonts w:ascii="Verdana" w:hAnsi="Verdana" w:cs="Arial"/>
        </w:rPr>
        <w:t>66</w:t>
      </w:r>
      <w:r>
        <w:rPr>
          <w:rFonts w:ascii="Verdana" w:hAnsi="Verdana" w:cs="Arial"/>
        </w:rPr>
        <w:t xml:space="preserve">    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6D49A8">
        <w:rPr>
          <w:rFonts w:ascii="Verdana" w:hAnsi="Verdana" w:cs="Arial"/>
        </w:rPr>
        <w:t xml:space="preserve"> </w:t>
      </w:r>
      <w:r w:rsidR="003C2BC7">
        <w:rPr>
          <w:rFonts w:ascii="Verdana" w:hAnsi="Verdana" w:cs="Lucida Sans Unicode"/>
        </w:rPr>
        <w:t>Belediyemize ait 66,76 m2.lik taşınmaz.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DA2BB2" w:rsidRDefault="00DA2BB2" w:rsidP="00DA2BB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390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Encümenimize havale edilen Emlak ve İstimlak Müdürlüğünün </w:t>
      </w:r>
      <w:r w:rsidR="00161CA8">
        <w:rPr>
          <w:rFonts w:ascii="Verdana" w:hAnsi="Verdana"/>
        </w:rPr>
        <w:t>0</w:t>
      </w:r>
      <w:r w:rsidR="003C2BC7">
        <w:rPr>
          <w:rFonts w:ascii="Verdana" w:hAnsi="Verdana"/>
        </w:rPr>
        <w:t>7</w:t>
      </w:r>
      <w:r>
        <w:rPr>
          <w:rFonts w:ascii="Verdana" w:hAnsi="Verdana"/>
        </w:rPr>
        <w:t>.</w:t>
      </w:r>
      <w:r w:rsidR="00D614A6">
        <w:rPr>
          <w:rFonts w:ascii="Verdana" w:hAnsi="Verdana"/>
        </w:rPr>
        <w:t>11</w:t>
      </w:r>
      <w:r>
        <w:rPr>
          <w:rFonts w:ascii="Verdana" w:hAnsi="Verdana"/>
        </w:rPr>
        <w:t xml:space="preserve">.2017 tarih ve </w:t>
      </w:r>
      <w:r w:rsidR="00D614A6">
        <w:rPr>
          <w:rFonts w:ascii="Verdana" w:hAnsi="Verdana"/>
        </w:rPr>
        <w:t>50145827-756.02-385</w:t>
      </w:r>
      <w:r>
        <w:rPr>
          <w:rFonts w:ascii="Verdana" w:hAnsi="Verdana"/>
        </w:rPr>
        <w:t xml:space="preserve"> sayılı yazısına istinaden; </w:t>
      </w: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9354EA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Bahçelievler Mahallesi Işık Yönder </w:t>
      </w:r>
      <w:r>
        <w:rPr>
          <w:rFonts w:ascii="Verdana" w:hAnsi="Verdana" w:cs="Arial"/>
        </w:rPr>
        <w:t xml:space="preserve">Caddesi, </w:t>
      </w:r>
      <w:r w:rsidR="00D614A6">
        <w:rPr>
          <w:rFonts w:ascii="Verdana" w:hAnsi="Verdana" w:cs="Arial"/>
        </w:rPr>
        <w:t xml:space="preserve">17 pafta, </w:t>
      </w:r>
      <w:r>
        <w:rPr>
          <w:rFonts w:ascii="Verdana" w:hAnsi="Verdana" w:cs="Arial"/>
        </w:rPr>
        <w:t>811 ada, 9 nolu parselde, 444,00 m2 lik taşınmaz üzerinde 66,76 m2 lik taşınmaz Belediyemize ait olduğu,</w:t>
      </w: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Hasan Kızılkaya 03.02.2017 tarih ve 698 sayılı dilekçesi</w:t>
      </w:r>
      <w:r w:rsidR="00412F62">
        <w:rPr>
          <w:rFonts w:ascii="Verdana" w:hAnsi="Verdana" w:cs="Arial"/>
        </w:rPr>
        <w:t>nde söz konusu 66,76 m2.lik alanı satın almayı talep ettiği,</w:t>
      </w:r>
    </w:p>
    <w:p w:rsidR="00412F62" w:rsidRDefault="00412F6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91067C" w:rsidRDefault="00412F62" w:rsidP="00412F6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ab/>
        <w:t>İlgi yazı ekinde sunulan</w:t>
      </w:r>
      <w:r>
        <w:rPr>
          <w:rFonts w:ascii="Verdana" w:hAnsi="Verdana" w:cs="Arial"/>
        </w:rPr>
        <w:tab/>
        <w:t xml:space="preserve">İmar ve Şehircilik Müdürlüğünün 01.02.2017 tarih ve </w:t>
      </w:r>
      <w:r w:rsidR="0091067C">
        <w:rPr>
          <w:rFonts w:ascii="Verdana" w:hAnsi="Verdana" w:cs="Arial"/>
        </w:rPr>
        <w:t>247 sayılı yazısında; 811 ada, 9 parsel no’lu taşınmaz Belediyemiz imar planında 2.Etap Revizyon ilave imar planı sınırları içerisinde kaldığı, söz konusu planda ayrık nizam 4 kat konut alanı olarak belirlendiği ve 9 nolu parsel içinde satışa konu 66,76 m2 lik kısmın ifrazı mümkün olmadığının belirtildiği,</w:t>
      </w:r>
    </w:p>
    <w:p w:rsidR="0091067C" w:rsidRDefault="0091067C" w:rsidP="00412F6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</w:t>
      </w:r>
    </w:p>
    <w:p w:rsidR="0091067C" w:rsidRDefault="0091067C" w:rsidP="00412F6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Anlaşılmış olup;</w:t>
      </w:r>
    </w:p>
    <w:p w:rsidR="0091067C" w:rsidRDefault="0091067C" w:rsidP="0091067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Arial"/>
        </w:rPr>
      </w:pPr>
      <w:r>
        <w:rPr>
          <w:rFonts w:ascii="Verdana" w:hAnsi="Verdana" w:cs="Arial"/>
        </w:rPr>
        <w:t xml:space="preserve">  </w:t>
      </w:r>
    </w:p>
    <w:p w:rsidR="00DA2BB2" w:rsidRDefault="0091067C" w:rsidP="00EF493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 xml:space="preserve">       </w:t>
      </w:r>
      <w:r w:rsidR="00D614A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Belediyemize ait bahsi geçen 66,76 m2 lik</w:t>
      </w:r>
      <w:r w:rsidR="000A24BD">
        <w:rPr>
          <w:rFonts w:ascii="Verdana" w:hAnsi="Verdana"/>
        </w:rPr>
        <w:t xml:space="preserve"> alanın </w:t>
      </w:r>
      <w:r w:rsidR="00641C25">
        <w:rPr>
          <w:rFonts w:ascii="Verdana" w:hAnsi="Verdana" w:cs="Lucida Sans Unicode"/>
        </w:rPr>
        <w:t xml:space="preserve">Fiyat Takdir Komisyonunun belirlemiş olduğu </w:t>
      </w:r>
      <w:r w:rsidR="00641C25">
        <w:rPr>
          <w:rFonts w:ascii="Verdana" w:hAnsi="Verdana" w:cs="Lucida Sans Unicode"/>
          <w:b/>
        </w:rPr>
        <w:t>120.168,</w:t>
      </w:r>
      <w:r w:rsidR="00641C25" w:rsidRPr="00C80CD9">
        <w:rPr>
          <w:rFonts w:ascii="Verdana" w:hAnsi="Verdana" w:cs="Lucida Sans Unicode"/>
          <w:b/>
        </w:rPr>
        <w:t>00TL.</w:t>
      </w:r>
      <w:r w:rsidR="00641C25">
        <w:rPr>
          <w:rFonts w:ascii="Verdana" w:hAnsi="Verdana" w:cs="Lucida Sans Unicode"/>
          <w:b/>
        </w:rPr>
        <w:t xml:space="preserve"> (YüzyirmibinyüzaltmışsekizTL.) </w:t>
      </w:r>
      <w:r w:rsidR="00641C25">
        <w:rPr>
          <w:rFonts w:ascii="Verdana" w:hAnsi="Verdana" w:cs="Lucida Sans Unicode"/>
        </w:rPr>
        <w:t xml:space="preserve">bedelle </w:t>
      </w:r>
      <w:r w:rsidR="002228D1">
        <w:rPr>
          <w:rFonts w:ascii="Verdana" w:hAnsi="Verdana"/>
        </w:rPr>
        <w:t>3194</w:t>
      </w:r>
      <w:r>
        <w:rPr>
          <w:rFonts w:ascii="Verdana" w:hAnsi="Verdana"/>
        </w:rPr>
        <w:t xml:space="preserve"> Sayılı İmar Kanunun 17.maddesinin 3.fıkrası gereğince </w:t>
      </w:r>
      <w:r w:rsidR="00641C25">
        <w:rPr>
          <w:rFonts w:ascii="Verdana" w:hAnsi="Verdana" w:cs="Lucida Sans Unicode"/>
        </w:rPr>
        <w:t xml:space="preserve">aynı parselde diğer hissedar olan </w:t>
      </w:r>
      <w:r w:rsidR="00641C25">
        <w:rPr>
          <w:rFonts w:ascii="Verdana" w:hAnsi="Verdana" w:cs="Lucida Sans Unicode"/>
          <w:b/>
        </w:rPr>
        <w:t>Hasan KIZILKAYA</w:t>
      </w:r>
      <w:r w:rsidR="00641C25" w:rsidRPr="00641C25">
        <w:rPr>
          <w:rFonts w:ascii="Verdana" w:hAnsi="Verdana" w:cs="Lucida Sans Unicode"/>
        </w:rPr>
        <w:t>’y</w:t>
      </w:r>
      <w:r w:rsidR="00641C25">
        <w:rPr>
          <w:rFonts w:ascii="Verdana" w:hAnsi="Verdana" w:cs="Lucida Sans Unicode"/>
        </w:rPr>
        <w:t xml:space="preserve">a satışına, gereği için evrakın müdürlüğüne </w:t>
      </w:r>
      <w:r w:rsidR="00D813AD">
        <w:rPr>
          <w:rFonts w:ascii="Verdana" w:hAnsi="Verdana" w:cs="Lucida Sans Unicode"/>
        </w:rPr>
        <w:t>0</w:t>
      </w:r>
      <w:r w:rsidR="00641C25">
        <w:rPr>
          <w:rFonts w:ascii="Verdana" w:hAnsi="Verdana" w:cs="Lucida Sans Unicode"/>
        </w:rPr>
        <w:t>9</w:t>
      </w:r>
      <w:r w:rsidR="009354EA">
        <w:rPr>
          <w:rFonts w:ascii="Verdana" w:hAnsi="Verdana" w:cs="Lucida Sans Unicode"/>
        </w:rPr>
        <w:t>.</w:t>
      </w:r>
      <w:r w:rsidR="00641C25">
        <w:rPr>
          <w:rFonts w:ascii="Verdana" w:hAnsi="Verdana" w:cs="Lucida Sans Unicode"/>
        </w:rPr>
        <w:t>11</w:t>
      </w:r>
      <w:r w:rsidR="009354EA">
        <w:rPr>
          <w:rFonts w:ascii="Verdana" w:hAnsi="Verdana" w:cs="Lucida Sans Unicode"/>
        </w:rPr>
        <w:t xml:space="preserve">.2017 tarihinde oy birliği ile karar verildi. </w:t>
      </w:r>
      <w:r w:rsidR="00DA2BB2">
        <w:rPr>
          <w:rFonts w:ascii="Verdana" w:hAnsi="Verdana" w:cs="Lucida Sans Unicode"/>
        </w:rPr>
        <w:tab/>
      </w:r>
      <w:r w:rsidR="00DA2BB2">
        <w:rPr>
          <w:rFonts w:ascii="Verdana" w:hAnsi="Verdana" w:cs="Lucida Sans Unicode"/>
        </w:rPr>
        <w:tab/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A2BB2" w:rsidRDefault="00DA2BB2" w:rsidP="00DA2BB2">
      <w:pPr>
        <w:jc w:val="both"/>
        <w:rPr>
          <w:rFonts w:ascii="Verdana" w:hAnsi="Verdana"/>
        </w:rPr>
      </w:pPr>
    </w:p>
    <w:p w:rsidR="006D49A8" w:rsidRDefault="006D49A8" w:rsidP="00DA2BB2">
      <w:pPr>
        <w:jc w:val="both"/>
        <w:rPr>
          <w:rFonts w:ascii="Verdana" w:hAnsi="Verdana"/>
        </w:rPr>
      </w:pP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EYÜP ALTAN SEZGİN        CAVİT ZÜLFİKAR             ZEKİ ÇOLAK</w:t>
      </w:r>
      <w:r w:rsidRPr="0094781D">
        <w:rPr>
          <w:rFonts w:ascii="Verdana" w:hAnsi="Verdana" w:cs="Lucida Sans Unicode"/>
          <w:sz w:val="18"/>
          <w:szCs w:val="18"/>
        </w:rPr>
        <w:tab/>
      </w: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641C25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  <w:r>
        <w:rPr>
          <w:rFonts w:ascii="Verdana" w:hAnsi="Verdana" w:cs="Lucida Sans Unicode"/>
          <w:sz w:val="18"/>
          <w:szCs w:val="18"/>
        </w:rPr>
        <w:t xml:space="preserve">                                             </w:t>
      </w:r>
    </w:p>
    <w:p w:rsidR="00641C25" w:rsidRPr="0094781D" w:rsidRDefault="00641C25" w:rsidP="00641C25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641C25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Pr="0094781D" w:rsidRDefault="00641C25" w:rsidP="00641C2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</w:t>
      </w:r>
      <w:r>
        <w:rPr>
          <w:rFonts w:ascii="Verdana" w:hAnsi="Verdana" w:cs="Lucida Sans Unicode"/>
          <w:sz w:val="18"/>
          <w:szCs w:val="18"/>
        </w:rPr>
        <w:t xml:space="preserve">    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AV.</w:t>
      </w:r>
      <w:r>
        <w:rPr>
          <w:rFonts w:ascii="Verdana" w:hAnsi="Verdana" w:cs="Lucida Sans Unicode"/>
          <w:sz w:val="18"/>
          <w:szCs w:val="18"/>
        </w:rPr>
        <w:t>ADALET BURCU ŞİMŞEK</w:t>
      </w:r>
      <w:r w:rsidRPr="0094781D">
        <w:rPr>
          <w:rFonts w:ascii="Verdana" w:hAnsi="Verdana" w:cs="Lucida Sans Unicode"/>
          <w:sz w:val="18"/>
          <w:szCs w:val="18"/>
        </w:rPr>
        <w:t xml:space="preserve">     </w:t>
      </w:r>
    </w:p>
    <w:p w:rsidR="00641C25" w:rsidRDefault="00641C25" w:rsidP="00641C2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  <w:r>
        <w:rPr>
          <w:rFonts w:ascii="Verdana" w:hAnsi="Verdana" w:cs="Lucida Sans Unicode"/>
          <w:sz w:val="18"/>
          <w:szCs w:val="18"/>
        </w:rPr>
        <w:t xml:space="preserve"> Y.</w:t>
      </w:r>
    </w:p>
    <w:p w:rsidR="00641C25" w:rsidRDefault="00641C25" w:rsidP="00641C2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1C25" w:rsidRDefault="00641C25" w:rsidP="009354EA">
      <w:pPr>
        <w:tabs>
          <w:tab w:val="left" w:pos="6930"/>
        </w:tabs>
        <w:rPr>
          <w:rFonts w:ascii="Verdana" w:hAnsi="Verdana"/>
        </w:rPr>
      </w:pPr>
    </w:p>
    <w:p w:rsidR="001130C4" w:rsidRDefault="001130C4" w:rsidP="009354EA">
      <w:pPr>
        <w:tabs>
          <w:tab w:val="left" w:pos="6930"/>
        </w:tabs>
        <w:rPr>
          <w:rFonts w:ascii="Verdana" w:hAnsi="Verdana"/>
        </w:rPr>
      </w:pPr>
    </w:p>
    <w:p w:rsidR="001130C4" w:rsidRDefault="001130C4" w:rsidP="009354EA">
      <w:pPr>
        <w:tabs>
          <w:tab w:val="left" w:pos="6930"/>
        </w:tabs>
        <w:rPr>
          <w:rFonts w:ascii="Verdana" w:hAnsi="Verdana"/>
        </w:rPr>
      </w:pPr>
    </w:p>
    <w:p w:rsidR="00DA2BB2" w:rsidRDefault="009354EA" w:rsidP="009354EA">
      <w:pPr>
        <w:tabs>
          <w:tab w:val="left" w:pos="6930"/>
        </w:tabs>
        <w:rPr>
          <w:rFonts w:ascii="Verdana" w:hAnsi="Verdana"/>
        </w:rPr>
      </w:pPr>
      <w:r>
        <w:rPr>
          <w:rFonts w:ascii="Verdana" w:hAnsi="Verdana"/>
        </w:rPr>
        <w:tab/>
      </w:r>
    </w:p>
    <w:sectPr w:rsidR="00DA2BB2" w:rsidSect="006D49A8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B7B" w:rsidRDefault="00085B7B" w:rsidP="009354EA">
      <w:r>
        <w:separator/>
      </w:r>
    </w:p>
  </w:endnote>
  <w:endnote w:type="continuationSeparator" w:id="1">
    <w:p w:rsidR="00085B7B" w:rsidRDefault="00085B7B" w:rsidP="00935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B7B" w:rsidRDefault="00085B7B" w:rsidP="009354EA">
      <w:r>
        <w:separator/>
      </w:r>
    </w:p>
  </w:footnote>
  <w:footnote w:type="continuationSeparator" w:id="1">
    <w:p w:rsidR="00085B7B" w:rsidRDefault="00085B7B" w:rsidP="00935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2BB2"/>
    <w:rsid w:val="00085B7B"/>
    <w:rsid w:val="000A24BD"/>
    <w:rsid w:val="000D3AEB"/>
    <w:rsid w:val="000E097B"/>
    <w:rsid w:val="0010021C"/>
    <w:rsid w:val="001130C4"/>
    <w:rsid w:val="001241E8"/>
    <w:rsid w:val="00161CA8"/>
    <w:rsid w:val="00197977"/>
    <w:rsid w:val="00217452"/>
    <w:rsid w:val="002228D1"/>
    <w:rsid w:val="002421BF"/>
    <w:rsid w:val="0024357E"/>
    <w:rsid w:val="002B105B"/>
    <w:rsid w:val="002C264C"/>
    <w:rsid w:val="002E13E1"/>
    <w:rsid w:val="00317E43"/>
    <w:rsid w:val="003C2BC7"/>
    <w:rsid w:val="00412F62"/>
    <w:rsid w:val="00523430"/>
    <w:rsid w:val="00532807"/>
    <w:rsid w:val="00583902"/>
    <w:rsid w:val="005C1A36"/>
    <w:rsid w:val="0062080B"/>
    <w:rsid w:val="00641C25"/>
    <w:rsid w:val="00690FC9"/>
    <w:rsid w:val="006C655E"/>
    <w:rsid w:val="006D49A8"/>
    <w:rsid w:val="00763557"/>
    <w:rsid w:val="008E2F07"/>
    <w:rsid w:val="0091067C"/>
    <w:rsid w:val="009354EA"/>
    <w:rsid w:val="0097597E"/>
    <w:rsid w:val="009A4674"/>
    <w:rsid w:val="009A7903"/>
    <w:rsid w:val="009C6FCF"/>
    <w:rsid w:val="00B613C6"/>
    <w:rsid w:val="00B81665"/>
    <w:rsid w:val="00BE2119"/>
    <w:rsid w:val="00C75568"/>
    <w:rsid w:val="00CA22FE"/>
    <w:rsid w:val="00D3049C"/>
    <w:rsid w:val="00D614A6"/>
    <w:rsid w:val="00D813AD"/>
    <w:rsid w:val="00DA2BB2"/>
    <w:rsid w:val="00E044A3"/>
    <w:rsid w:val="00E803D0"/>
    <w:rsid w:val="00ED6367"/>
    <w:rsid w:val="00EF4932"/>
    <w:rsid w:val="00F15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DA2BB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DA2BB2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2017-02-20T12:09:00Z</cp:lastPrinted>
  <dcterms:created xsi:type="dcterms:W3CDTF">2017-11-10T08:36:00Z</dcterms:created>
  <dcterms:modified xsi:type="dcterms:W3CDTF">2017-12-21T12:04:00Z</dcterms:modified>
</cp:coreProperties>
</file>